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AC" w:rsidRPr="00BB4DAC" w:rsidRDefault="00BB4DAC" w:rsidP="00BB4DA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Durante estas dos semanas hemos seguido trabajando y atendiendo a la previsible prolongación de la cuarentena, y con el objetivo de seguir prestando el mejor servicio posible a nuestros alumnos, en Escuela de Ajedrez EDAMI nos hemos dotado de las herramientas necesarias para impartir las clases de ajedrez 100% on-line a partir de abril.</w:t>
      </w:r>
    </w:p>
    <w:p w:rsidR="00BB4DAC" w:rsidRPr="00BB4DAC" w:rsidRDefault="00BB4DAC" w:rsidP="00BB4DAC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 </w:t>
      </w:r>
    </w:p>
    <w:p w:rsidR="00BB4DAC" w:rsidRPr="00BB4DAC" w:rsidRDefault="00BB4DAC" w:rsidP="00BB4DAC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Por ser alumnos de EDAMI en su centro escolar</w:t>
      </w:r>
      <w:r w:rsidRPr="00BB4DAC">
        <w:rPr>
          <w:rFonts w:ascii="Segoe UI Emoji" w:eastAsia="Times New Roman" w:hAnsi="Segoe UI Emoji" w:cs="Calibri"/>
          <w:sz w:val="24"/>
          <w:szCs w:val="24"/>
          <w:lang w:eastAsia="es-ES"/>
        </w:rPr>
        <w:fldChar w:fldCharType="begin"/>
      </w:r>
      <w:r w:rsidRPr="00BB4DAC">
        <w:rPr>
          <w:rFonts w:ascii="Segoe UI Emoji" w:eastAsia="Times New Roman" w:hAnsi="Segoe UI Emoji" w:cs="Calibri"/>
          <w:sz w:val="24"/>
          <w:szCs w:val="24"/>
          <w:lang w:eastAsia="es-ES"/>
        </w:rPr>
        <w:instrText xml:space="preserve"> INCLUDEPICTURE "" \* MERGEFORMATINET </w:instrText>
      </w:r>
      <w:r w:rsidRPr="00BB4DAC">
        <w:rPr>
          <w:rFonts w:ascii="Segoe UI Emoji" w:eastAsia="Times New Roman" w:hAnsi="Segoe UI Emoji" w:cs="Calibri"/>
          <w:sz w:val="24"/>
          <w:szCs w:val="24"/>
          <w:lang w:eastAsia="es-ES"/>
        </w:rPr>
        <w:fldChar w:fldCharType="separate"/>
      </w:r>
      <w:r w:rsidRPr="00BB4DAC">
        <w:rPr>
          <w:rFonts w:ascii="Segoe UI Emoji" w:eastAsia="Times New Roman" w:hAnsi="Segoe UI Emoji" w:cs="Calibri"/>
          <w:sz w:val="24"/>
          <w:szCs w:val="24"/>
          <w:lang w:eastAsia="es-ES"/>
        </w:rPr>
        <w:fldChar w:fldCharType="end"/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, tienen acceso </w:t>
      </w:r>
      <w:r w:rsidRPr="00BB4DAC">
        <w:rPr>
          <w:rFonts w:ascii="Verdana" w:eastAsia="Times New Roman" w:hAnsi="Verdana" w:cs="Calibri"/>
          <w:b/>
          <w:bCs/>
          <w:sz w:val="24"/>
          <w:szCs w:val="24"/>
          <w:lang w:eastAsia="es-ES"/>
        </w:rPr>
        <w:t>GRATUITO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 a:</w:t>
      </w:r>
    </w:p>
    <w:p w:rsidR="00BB4DAC" w:rsidRPr="00BB4DAC" w:rsidRDefault="00BB4DAC" w:rsidP="00BB4DAC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BB4DAC">
        <w:rPr>
          <w:rFonts w:ascii="Calibri" w:eastAsia="Times New Roman" w:hAnsi="Calibri" w:cs="Calibri"/>
          <w:lang w:eastAsia="es-ES"/>
        </w:rPr>
        <w:t> </w:t>
      </w:r>
    </w:p>
    <w:p w:rsidR="00BB4DAC" w:rsidRDefault="00BB4DAC" w:rsidP="00BB4DAC">
      <w:pPr>
        <w:spacing w:after="0" w:line="240" w:lineRule="auto"/>
        <w:ind w:left="552"/>
        <w:jc w:val="both"/>
        <w:rPr>
          <w:rFonts w:ascii="Calibri" w:eastAsia="Times New Roman" w:hAnsi="Calibri" w:cs="Calibri"/>
          <w:lang w:eastAsia="es-ES"/>
        </w:rPr>
      </w:pPr>
      <w:r w:rsidRPr="00BB4DAC">
        <w:rPr>
          <w:rFonts w:ascii="Calibri" w:eastAsia="Times New Roman" w:hAnsi="Calibri" w:cs="Calibri"/>
          <w:lang w:eastAsia="es-ES"/>
        </w:rPr>
        <w:t>   </w:t>
      </w:r>
      <w:r>
        <w:rPr>
          <w:rFonts w:ascii="Calibri" w:eastAsia="Times New Roman" w:hAnsi="Calibri" w:cs="Calibri"/>
          <w:lang w:eastAsia="es-ES"/>
        </w:rPr>
        <w:tab/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1.</w:t>
      </w:r>
      <w:r w:rsidRPr="00BB4D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Contenidos exclusivos en vídeo en nuestro canal de YouTube. Acceso a una librería de materiales especialmente creados para su edad, que pueden estudiar a su ritmo y comentar luego con su profesor.</w:t>
      </w:r>
      <w:r w:rsidRPr="00BB4DAC">
        <w:rPr>
          <w:rFonts w:ascii="Calibri" w:eastAsia="Times New Roman" w:hAnsi="Calibri" w:cs="Calibri"/>
          <w:lang w:eastAsia="es-ES"/>
        </w:rPr>
        <w:t>  </w:t>
      </w:r>
    </w:p>
    <w:p w:rsidR="00BB4DAC" w:rsidRDefault="00BB4DAC" w:rsidP="00BB4DAC">
      <w:pPr>
        <w:spacing w:after="0" w:line="240" w:lineRule="auto"/>
        <w:ind w:left="552"/>
        <w:jc w:val="both"/>
        <w:rPr>
          <w:rFonts w:ascii="Calibri" w:eastAsia="Times New Roman" w:hAnsi="Calibri" w:cs="Calibri"/>
          <w:lang w:eastAsia="es-ES"/>
        </w:rPr>
      </w:pPr>
    </w:p>
    <w:p w:rsidR="00BB4DAC" w:rsidRDefault="00BB4DAC" w:rsidP="00BB4DAC">
      <w:pPr>
        <w:spacing w:after="0" w:line="240" w:lineRule="auto"/>
        <w:ind w:left="552"/>
        <w:jc w:val="both"/>
        <w:rPr>
          <w:rFonts w:ascii="Verdana" w:eastAsia="Times New Roman" w:hAnsi="Verdana" w:cs="Calibri"/>
          <w:sz w:val="24"/>
          <w:szCs w:val="24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2.</w:t>
      </w:r>
      <w:r w:rsidRPr="00BB4D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Práctica individual online: jugar con otros alumnos, medir su nivel con problemas de ajedrez, seguir los cursos interactivos o participar en torneos son algunas de las actividades que proponemos en nuestra plataforma online.</w:t>
      </w:r>
    </w:p>
    <w:p w:rsidR="00BB4DAC" w:rsidRPr="00BB4DAC" w:rsidRDefault="00BB4DAC" w:rsidP="00BB4DAC">
      <w:pPr>
        <w:spacing w:after="0" w:line="240" w:lineRule="auto"/>
        <w:ind w:left="552"/>
        <w:jc w:val="both"/>
        <w:rPr>
          <w:rFonts w:ascii="Calibri" w:eastAsia="Times New Roman" w:hAnsi="Calibri" w:cs="Calibri"/>
          <w:lang w:eastAsia="es-ES"/>
        </w:rPr>
      </w:pPr>
    </w:p>
    <w:p w:rsidR="00BB4DAC" w:rsidRPr="00BB4DAC" w:rsidRDefault="00BB4DAC" w:rsidP="00B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4DAC">
        <w:rPr>
          <w:rFonts w:ascii="Times New Roman" w:eastAsia="Times New Roman" w:hAnsi="Times New Roman" w:cs="Times New Roman"/>
          <w:sz w:val="24"/>
          <w:szCs w:val="24"/>
          <w:lang w:eastAsia="es-ES"/>
        </w:rPr>
        <w:t>Insc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BB4DAC">
        <w:rPr>
          <w:rFonts w:ascii="Times New Roman" w:eastAsia="Times New Roman" w:hAnsi="Times New Roman" w:cs="Times New Roman"/>
          <w:sz w:val="24"/>
          <w:szCs w:val="24"/>
          <w:lang w:eastAsia="es-ES"/>
        </w:rPr>
        <w:t>íbete gratuitamente en: </w:t>
      </w:r>
    </w:p>
    <w:p w:rsidR="00BB4DAC" w:rsidRPr="00BB4DAC" w:rsidRDefault="00BB4DAC" w:rsidP="00B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Pr="00BB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https://www.edami.com/coronachess/</w:t>
        </w:r>
      </w:hyperlink>
    </w:p>
    <w:p w:rsidR="00BB4DAC" w:rsidRPr="00BB4DAC" w:rsidRDefault="00BB4DAC" w:rsidP="00B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4DA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B4DAC" w:rsidRPr="00BB4DAC" w:rsidRDefault="00BB4DAC" w:rsidP="00BB4DAC">
      <w:pPr>
        <w:spacing w:after="0" w:line="240" w:lineRule="auto"/>
        <w:ind w:left="1119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 </w:t>
      </w:r>
    </w:p>
    <w:p w:rsidR="00BB4DAC" w:rsidRPr="00BB4DAC" w:rsidRDefault="00BB4DAC" w:rsidP="00BB4DAC">
      <w:pPr>
        <w:spacing w:line="240" w:lineRule="auto"/>
        <w:jc w:val="both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Si desean el servicio </w:t>
      </w:r>
      <w:r w:rsidRPr="00BB4DAC">
        <w:rPr>
          <w:rFonts w:ascii="Verdana" w:eastAsia="Times New Roman" w:hAnsi="Verdana" w:cs="Calibri"/>
          <w:b/>
          <w:bCs/>
          <w:sz w:val="24"/>
          <w:szCs w:val="24"/>
          <w:lang w:eastAsia="es-ES"/>
        </w:rPr>
        <w:t>PREMIUM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 pagando la cuota que tiene en su centro escolar con un </w:t>
      </w:r>
      <w:r w:rsidRPr="00BB4DAC">
        <w:rPr>
          <w:rFonts w:ascii="Verdana" w:eastAsia="Times New Roman" w:hAnsi="Verdana" w:cs="Calibri"/>
          <w:b/>
          <w:bCs/>
          <w:sz w:val="24"/>
          <w:szCs w:val="24"/>
          <w:lang w:eastAsia="es-ES"/>
        </w:rPr>
        <w:t>25% DE DESCUENTO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, además de lo anterior, pueden disfrutar de:</w:t>
      </w:r>
    </w:p>
    <w:p w:rsidR="00BB4DAC" w:rsidRPr="00BB4DAC" w:rsidRDefault="00BB4DAC" w:rsidP="00BB4DAC">
      <w:pPr>
        <w:spacing w:after="0" w:line="240" w:lineRule="auto"/>
        <w:ind w:left="552"/>
        <w:jc w:val="both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lang w:eastAsia="es-ES"/>
        </w:rPr>
        <w:t>-</w:t>
      </w:r>
      <w:r w:rsidRPr="00BB4D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 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Clases semanales a grupos reducidos usando multiconferencia en video: los alumnos se pueden conectar con webcam y audio e interactuar con total naturalidad, mientras el profesor comparte su pantalla, mostrando el tablero.</w:t>
      </w:r>
    </w:p>
    <w:p w:rsidR="00BB4DAC" w:rsidRPr="00BB4DAC" w:rsidRDefault="00BB4DAC" w:rsidP="00BB4DAC">
      <w:pPr>
        <w:spacing w:before="120" w:after="0" w:line="240" w:lineRule="auto"/>
        <w:ind w:left="550"/>
        <w:jc w:val="both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lang w:eastAsia="es-ES"/>
        </w:rPr>
        <w:t>-</w:t>
      </w:r>
      <w:r w:rsidRPr="00BB4D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 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Seguimiento y soporte por correo electrónico: las familias pueden plantear sus dudas por correo electrónico, que serán contestadas por el monitor que imparte las clases o nuestro personal técnico.  </w:t>
      </w:r>
    </w:p>
    <w:p w:rsidR="00BB4DAC" w:rsidRPr="00BB4DAC" w:rsidRDefault="00BB4DAC" w:rsidP="00BB4DAC">
      <w:pPr>
        <w:spacing w:before="120" w:after="0" w:line="240" w:lineRule="auto"/>
        <w:ind w:left="550"/>
        <w:jc w:val="both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lang w:eastAsia="es-ES"/>
        </w:rPr>
        <w:t>-</w:t>
      </w:r>
      <w:r w:rsidRPr="00BB4D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 </w:t>
      </w: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Eventos privados en directo en nuestro canal de YouTube: los alumnos reciben un enlace para disfrutar de una charla o clase magistral, y disponen del chat para plantear preguntas e interactuar entre ellos.</w:t>
      </w:r>
    </w:p>
    <w:p w:rsidR="00BB4DAC" w:rsidRPr="00BB4DAC" w:rsidRDefault="00BB4DAC" w:rsidP="00BB4DAC">
      <w:pPr>
        <w:spacing w:before="120" w:after="0" w:line="240" w:lineRule="auto"/>
        <w:rPr>
          <w:rFonts w:ascii="Calibri" w:eastAsia="Times New Roman" w:hAnsi="Calibri" w:cs="Calibri"/>
          <w:lang w:eastAsia="es-ES"/>
        </w:rPr>
      </w:pPr>
      <w:r w:rsidRPr="00BB4DAC">
        <w:rPr>
          <w:rFonts w:ascii="Verdana" w:eastAsia="Times New Roman" w:hAnsi="Verdana" w:cs="Calibri"/>
          <w:sz w:val="24"/>
          <w:szCs w:val="24"/>
          <w:lang w:eastAsia="es-ES"/>
        </w:rPr>
        <w:t>En el documento adjunto encontrarán información detallada sobre las actividades programadas. Confiamos en que esta propuesta sea de su interés, y quedamos pendientes de contactar de forma directa para valorar las necesidades específicas de cada centro.</w:t>
      </w:r>
    </w:p>
    <w:p w:rsidR="00BB4DAC" w:rsidRPr="00BB4DAC" w:rsidRDefault="00BB4DAC" w:rsidP="00BB4DAC">
      <w:pPr>
        <w:spacing w:line="256" w:lineRule="auto"/>
        <w:rPr>
          <w:rFonts w:ascii="Calibri" w:eastAsia="Times New Roman" w:hAnsi="Calibri" w:cs="Calibri"/>
          <w:lang w:eastAsia="es-ES"/>
        </w:rPr>
      </w:pPr>
    </w:p>
    <w:p w:rsidR="00BB4DAC" w:rsidRPr="00BB4DAC" w:rsidRDefault="00BB4DAC" w:rsidP="00B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4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deseas además de la opción gratuita, estas clases online, por favor envía email a tu coordinador y empezaríamos en </w:t>
      </w:r>
      <w:proofErr w:type="gramStart"/>
      <w:r w:rsidRPr="00BB4DAC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proofErr w:type="gramEnd"/>
      <w:r w:rsidRPr="00BB4DA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Demos JAQUE MATE al COVID-19!!!</w:t>
      </w:r>
      <w:bookmarkStart w:id="0" w:name="_GoBack"/>
      <w:bookmarkEnd w:id="0"/>
    </w:p>
    <w:sectPr w:rsidR="00BB4DAC" w:rsidRPr="00BB4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C"/>
    <w:rsid w:val="005C3C45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1A82"/>
  <w15:chartTrackingRefBased/>
  <w15:docId w15:val="{E41F08EE-21A5-4F61-ACD9-0DAAC990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7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8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9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2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0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0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99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6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4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70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0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ami.com/coronaches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Gamez</dc:creator>
  <cp:keywords/>
  <dc:description/>
  <cp:lastModifiedBy>Ander Gamez</cp:lastModifiedBy>
  <cp:revision>1</cp:revision>
  <dcterms:created xsi:type="dcterms:W3CDTF">2020-03-27T11:34:00Z</dcterms:created>
  <dcterms:modified xsi:type="dcterms:W3CDTF">2020-03-27T11:40:00Z</dcterms:modified>
</cp:coreProperties>
</file>